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FA" w:rsidRPr="00115C06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504119364"/>
      <w:bookmarkStart w:id="1" w:name="_GoBack"/>
      <w:bookmarkEnd w:id="1"/>
      <w:r w:rsidRPr="00115C0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2A4856" wp14:editId="5325E9E0">
            <wp:simplePos x="0" y="0"/>
            <wp:positionH relativeFrom="column">
              <wp:posOffset>-112616</wp:posOffset>
            </wp:positionH>
            <wp:positionV relativeFrom="paragraph">
              <wp:posOffset>-730885</wp:posOffset>
            </wp:positionV>
            <wp:extent cx="5612130" cy="1216025"/>
            <wp:effectExtent l="0" t="0" r="7620" b="317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FA" w:rsidRPr="00115C06" w:rsidRDefault="00CD5F0D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5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KËSHILLI I MINISTRAVE</w:t>
      </w:r>
    </w:p>
    <w:p w:rsidR="004F74FA" w:rsidRPr="00115C06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115C06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115C06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4F74FA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R O J E K T V E N D I M</w:t>
      </w:r>
    </w:p>
    <w:p w:rsidR="004F74FA" w:rsidRPr="004F74FA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74FA" w:rsidRPr="004F74FA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4F74FA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Nr.______, datë____.____.201</w:t>
      </w:r>
      <w:r w:rsidRPr="00115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4F74FA" w:rsidRPr="004F74FA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4F74FA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4FA" w:rsidRDefault="00115C06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4FA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:rsidR="00115C06" w:rsidRPr="004F74FA" w:rsidRDefault="00115C06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652" w:rsidRPr="00115C06" w:rsidRDefault="00115C06" w:rsidP="000835F2">
      <w:pPr>
        <w:jc w:val="center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b/>
          <w:sz w:val="24"/>
        </w:rPr>
        <w:t>DISA NDRYSHIME</w:t>
      </w:r>
      <w:r w:rsidR="00CD5F0D">
        <w:rPr>
          <w:rFonts w:ascii="Times New Roman" w:hAnsi="Times New Roman" w:cs="Times New Roman"/>
          <w:b/>
          <w:sz w:val="24"/>
        </w:rPr>
        <w:t xml:space="preserve"> DHE SHTESA</w:t>
      </w:r>
      <w:r w:rsidR="00CD5F0D" w:rsidRPr="00115C06">
        <w:rPr>
          <w:rFonts w:ascii="Times New Roman" w:hAnsi="Times New Roman" w:cs="Times New Roman"/>
          <w:b/>
          <w:sz w:val="24"/>
        </w:rPr>
        <w:t xml:space="preserve"> </w:t>
      </w:r>
      <w:r w:rsidRPr="00115C06">
        <w:rPr>
          <w:rFonts w:ascii="Times New Roman" w:hAnsi="Times New Roman" w:cs="Times New Roman"/>
          <w:b/>
          <w:sz w:val="24"/>
        </w:rPr>
        <w:t xml:space="preserve">NË </w:t>
      </w:r>
      <w:r>
        <w:rPr>
          <w:rFonts w:ascii="Times New Roman" w:hAnsi="Times New Roman" w:cs="Times New Roman"/>
          <w:b/>
          <w:sz w:val="24"/>
        </w:rPr>
        <w:t>V</w:t>
      </w:r>
      <w:r w:rsidRPr="00115C06">
        <w:rPr>
          <w:rFonts w:ascii="Times New Roman" w:hAnsi="Times New Roman" w:cs="Times New Roman"/>
          <w:b/>
          <w:sz w:val="24"/>
        </w:rPr>
        <w:t xml:space="preserve">ENDIMIN NR. </w:t>
      </w:r>
      <w:r w:rsidR="00486121">
        <w:rPr>
          <w:rFonts w:ascii="Times New Roman" w:hAnsi="Times New Roman" w:cs="Times New Roman"/>
          <w:b/>
          <w:sz w:val="24"/>
        </w:rPr>
        <w:t>658</w:t>
      </w:r>
      <w:r w:rsidRPr="00115C06">
        <w:rPr>
          <w:rFonts w:ascii="Times New Roman" w:hAnsi="Times New Roman" w:cs="Times New Roman"/>
          <w:b/>
          <w:sz w:val="24"/>
        </w:rPr>
        <w:t xml:space="preserve"> , DATË  </w:t>
      </w:r>
      <w:r w:rsidR="00486121">
        <w:rPr>
          <w:rFonts w:ascii="Times New Roman" w:hAnsi="Times New Roman" w:cs="Times New Roman"/>
          <w:b/>
          <w:sz w:val="24"/>
        </w:rPr>
        <w:t>29</w:t>
      </w:r>
      <w:r w:rsidRPr="00115C06">
        <w:rPr>
          <w:rFonts w:ascii="Times New Roman" w:hAnsi="Times New Roman" w:cs="Times New Roman"/>
          <w:b/>
          <w:sz w:val="24"/>
        </w:rPr>
        <w:t>.</w:t>
      </w:r>
      <w:r w:rsidR="00486121">
        <w:rPr>
          <w:rFonts w:ascii="Times New Roman" w:hAnsi="Times New Roman" w:cs="Times New Roman"/>
          <w:b/>
          <w:sz w:val="24"/>
        </w:rPr>
        <w:t>07</w:t>
      </w:r>
      <w:r w:rsidRPr="00115C06">
        <w:rPr>
          <w:rFonts w:ascii="Times New Roman" w:hAnsi="Times New Roman" w:cs="Times New Roman"/>
          <w:b/>
          <w:sz w:val="24"/>
        </w:rPr>
        <w:t xml:space="preserve">.2015 TË KËSHILLIT TË MINISTRAVE “PËR </w:t>
      </w:r>
      <w:r w:rsidR="00486121" w:rsidRPr="00486121">
        <w:rPr>
          <w:rFonts w:ascii="Times New Roman" w:hAnsi="Times New Roman" w:cs="Times New Roman"/>
          <w:b/>
          <w:sz w:val="24"/>
        </w:rPr>
        <w:t>PËRCAKTIMIN E PROCEDURAVE PËR DHËNIEN E LICENCAVE PËR PRODHIMIN, ÇAKTIVIZIMIN DHE RIPARIMIN E ARMËVE</w:t>
      </w:r>
      <w:r w:rsidR="00486121" w:rsidRPr="00115C06">
        <w:rPr>
          <w:rFonts w:ascii="Times New Roman" w:hAnsi="Times New Roman" w:cs="Times New Roman"/>
          <w:b/>
          <w:sz w:val="24"/>
        </w:rPr>
        <w:t>”</w:t>
      </w:r>
    </w:p>
    <w:bookmarkEnd w:id="0"/>
    <w:p w:rsidR="000835F2" w:rsidRPr="00115C06" w:rsidRDefault="000835F2" w:rsidP="000835F2">
      <w:pPr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 xml:space="preserve">Në mbështetje të pikës 2, të nenit 100, të Kushtetutës, dhe </w:t>
      </w:r>
      <w:r w:rsidR="00486121" w:rsidRPr="00486121">
        <w:rPr>
          <w:rFonts w:ascii="Times New Roman" w:hAnsi="Times New Roman" w:cs="Times New Roman"/>
          <w:sz w:val="24"/>
        </w:rPr>
        <w:t>të shkronjës “d”, të nenit 14, të ligjit nr. 74/2014, “Për armët”</w:t>
      </w:r>
      <w:r w:rsidRPr="00115C06">
        <w:rPr>
          <w:rFonts w:ascii="Times New Roman" w:hAnsi="Times New Roman" w:cs="Times New Roman"/>
          <w:sz w:val="24"/>
        </w:rPr>
        <w:t>,  me  propozimin  e  ministrit  të Mbrojtjes, Këshilli i Ministrave</w:t>
      </w:r>
    </w:p>
    <w:p w:rsidR="004F74FA" w:rsidRPr="00115C06" w:rsidRDefault="004F74FA" w:rsidP="000835F2">
      <w:pPr>
        <w:jc w:val="center"/>
        <w:rPr>
          <w:rFonts w:ascii="Times New Roman" w:hAnsi="Times New Roman" w:cs="Times New Roman"/>
          <w:b/>
          <w:sz w:val="24"/>
        </w:rPr>
      </w:pPr>
    </w:p>
    <w:p w:rsidR="000835F2" w:rsidRPr="00115C06" w:rsidRDefault="000835F2" w:rsidP="000835F2">
      <w:pPr>
        <w:jc w:val="center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b/>
          <w:sz w:val="24"/>
        </w:rPr>
        <w:t>V E N D O S I:</w:t>
      </w:r>
    </w:p>
    <w:p w:rsidR="000835F2" w:rsidRPr="00115C06" w:rsidRDefault="0076426F" w:rsidP="004F74FA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Në</w:t>
      </w:r>
      <w:r w:rsidR="004F74FA" w:rsidRPr="00115C06">
        <w:rPr>
          <w:rFonts w:ascii="Times New Roman" w:hAnsi="Times New Roman" w:cs="Times New Roman"/>
          <w:sz w:val="24"/>
        </w:rPr>
        <w:t xml:space="preserve"> vendimin nr. </w:t>
      </w:r>
      <w:r w:rsidR="00486121">
        <w:rPr>
          <w:rFonts w:ascii="Times New Roman" w:hAnsi="Times New Roman" w:cs="Times New Roman"/>
          <w:sz w:val="24"/>
        </w:rPr>
        <w:t>658 , datë  29</w:t>
      </w:r>
      <w:r w:rsidR="004F74FA" w:rsidRPr="00115C06">
        <w:rPr>
          <w:rFonts w:ascii="Times New Roman" w:hAnsi="Times New Roman" w:cs="Times New Roman"/>
          <w:sz w:val="24"/>
        </w:rPr>
        <w:t>.</w:t>
      </w:r>
      <w:r w:rsidR="00486121">
        <w:rPr>
          <w:rFonts w:ascii="Times New Roman" w:hAnsi="Times New Roman" w:cs="Times New Roman"/>
          <w:sz w:val="24"/>
        </w:rPr>
        <w:t>07</w:t>
      </w:r>
      <w:r w:rsidR="004F74FA" w:rsidRPr="00115C06">
        <w:rPr>
          <w:rFonts w:ascii="Times New Roman" w:hAnsi="Times New Roman" w:cs="Times New Roman"/>
          <w:sz w:val="24"/>
        </w:rPr>
        <w:t>.2015 t</w:t>
      </w:r>
      <w:r>
        <w:rPr>
          <w:rFonts w:ascii="Times New Roman" w:hAnsi="Times New Roman" w:cs="Times New Roman"/>
          <w:sz w:val="24"/>
        </w:rPr>
        <w:t>ë</w:t>
      </w:r>
      <w:r w:rsidR="004F74FA" w:rsidRPr="00115C06">
        <w:rPr>
          <w:rFonts w:ascii="Times New Roman" w:hAnsi="Times New Roman" w:cs="Times New Roman"/>
          <w:sz w:val="24"/>
        </w:rPr>
        <w:t xml:space="preserve"> Këshillit të Ministrave “Për </w:t>
      </w:r>
      <w:r w:rsidR="00486121" w:rsidRPr="00486121">
        <w:rPr>
          <w:rFonts w:ascii="Times New Roman" w:hAnsi="Times New Roman" w:cs="Times New Roman"/>
          <w:sz w:val="24"/>
        </w:rPr>
        <w:t>përcaktimin e procedurave për dhënien e licencave për prodhimin, çaktivizimin dhe riparimin e armëve</w:t>
      </w:r>
      <w:r w:rsidR="004F74FA" w:rsidRPr="00115C06">
        <w:rPr>
          <w:rFonts w:ascii="Times New Roman" w:hAnsi="Times New Roman" w:cs="Times New Roman"/>
          <w:sz w:val="24"/>
        </w:rPr>
        <w:t>”, t</w:t>
      </w:r>
      <w:r>
        <w:rPr>
          <w:rFonts w:ascii="Times New Roman" w:hAnsi="Times New Roman" w:cs="Times New Roman"/>
          <w:sz w:val="24"/>
        </w:rPr>
        <w:t>ë</w:t>
      </w:r>
      <w:r w:rsidR="004F74FA" w:rsidRPr="00115C06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ë</w:t>
      </w:r>
      <w:r w:rsidR="004F74FA" w:rsidRPr="00115C06">
        <w:rPr>
          <w:rFonts w:ascii="Times New Roman" w:hAnsi="Times New Roman" w:cs="Times New Roman"/>
          <w:sz w:val="24"/>
        </w:rPr>
        <w:t>hen ndryshimet si m</w:t>
      </w:r>
      <w:r>
        <w:rPr>
          <w:rFonts w:ascii="Times New Roman" w:hAnsi="Times New Roman" w:cs="Times New Roman"/>
          <w:sz w:val="24"/>
        </w:rPr>
        <w:t>ë</w:t>
      </w:r>
      <w:r w:rsidR="004F74FA" w:rsidRPr="00115C06">
        <w:rPr>
          <w:rFonts w:ascii="Times New Roman" w:hAnsi="Times New Roman" w:cs="Times New Roman"/>
          <w:sz w:val="24"/>
        </w:rPr>
        <w:t xml:space="preserve"> posht</w:t>
      </w:r>
      <w:r>
        <w:rPr>
          <w:rFonts w:ascii="Times New Roman" w:hAnsi="Times New Roman" w:cs="Times New Roman"/>
          <w:sz w:val="24"/>
        </w:rPr>
        <w:t>ë</w:t>
      </w:r>
      <w:r w:rsidR="004F74FA" w:rsidRPr="00115C06">
        <w:rPr>
          <w:rFonts w:ascii="Times New Roman" w:hAnsi="Times New Roman" w:cs="Times New Roman"/>
          <w:sz w:val="24"/>
        </w:rPr>
        <w:t>:</w:t>
      </w:r>
    </w:p>
    <w:p w:rsidR="004F74FA" w:rsidRPr="00115C06" w:rsidRDefault="004F74FA" w:rsidP="004F74FA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:rsidR="000835F2" w:rsidRPr="00115C06" w:rsidRDefault="004F74FA" w:rsidP="008A7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sz w:val="24"/>
        </w:rPr>
        <w:t>Pika</w:t>
      </w:r>
      <w:r w:rsidR="000835F2" w:rsidRPr="00115C06">
        <w:rPr>
          <w:rFonts w:ascii="Times New Roman" w:hAnsi="Times New Roman" w:cs="Times New Roman"/>
          <w:sz w:val="24"/>
        </w:rPr>
        <w:t xml:space="preserve"> </w:t>
      </w:r>
      <w:r w:rsidR="00486121">
        <w:rPr>
          <w:rFonts w:ascii="Times New Roman" w:hAnsi="Times New Roman" w:cs="Times New Roman"/>
          <w:sz w:val="24"/>
        </w:rPr>
        <w:t>14</w:t>
      </w:r>
      <w:r w:rsidR="000835F2" w:rsidRPr="00115C06">
        <w:rPr>
          <w:rFonts w:ascii="Times New Roman" w:hAnsi="Times New Roman" w:cs="Times New Roman"/>
          <w:sz w:val="24"/>
        </w:rPr>
        <w:t>, ndryshohet si m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</w:t>
      </w:r>
      <w:r w:rsidR="000835F2" w:rsidRPr="00115C06">
        <w:rPr>
          <w:rFonts w:ascii="Times New Roman" w:hAnsi="Times New Roman" w:cs="Times New Roman"/>
          <w:sz w:val="24"/>
        </w:rPr>
        <w:t>posht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:</w:t>
      </w:r>
    </w:p>
    <w:p w:rsidR="00486121" w:rsidRPr="00115C06" w:rsidRDefault="00486121" w:rsidP="0048612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“14. </w:t>
      </w:r>
      <w:r w:rsidRPr="00115C06">
        <w:rPr>
          <w:rFonts w:ascii="Times New Roman" w:hAnsi="Times New Roman" w:cs="Times New Roman"/>
          <w:sz w:val="24"/>
        </w:rPr>
        <w:t xml:space="preserve">Subjekti që kërkon të pajiset me licencë për prodhimin, çaktivizimin dhe/ose riparimin e armëve për kategoritë “A”, “B” dhe “C” paraqet pranë Autoritetit të Kontrollit Shtetëror të Eksporteve formularin e kërkesës për </w:t>
      </w:r>
      <w:r w:rsidR="004D5633" w:rsidRPr="00115C06">
        <w:rPr>
          <w:rFonts w:ascii="Times New Roman" w:hAnsi="Times New Roman" w:cs="Times New Roman"/>
          <w:sz w:val="24"/>
        </w:rPr>
        <w:t>licencë</w:t>
      </w:r>
      <w:r w:rsidRPr="00115C06">
        <w:rPr>
          <w:rFonts w:ascii="Times New Roman" w:hAnsi="Times New Roman" w:cs="Times New Roman"/>
          <w:sz w:val="24"/>
        </w:rPr>
        <w:t xml:space="preserve"> të plotësuar në të gjitha rubrikat shoqëruar me dokumentet origjinale ose fotokopjet e noterizuara, si më poshtë</w:t>
      </w:r>
      <w:r w:rsidR="004D5633">
        <w:rPr>
          <w:rFonts w:ascii="Times New Roman" w:hAnsi="Times New Roman" w:cs="Times New Roman"/>
          <w:sz w:val="24"/>
        </w:rPr>
        <w:t>:</w:t>
      </w:r>
    </w:p>
    <w:p w:rsidR="00486121" w:rsidRDefault="00486121" w:rsidP="0048612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>a) Ekstraktin e plotë historik, nga</w:t>
      </w:r>
      <w:r w:rsidR="00CD5F0D">
        <w:rPr>
          <w:rFonts w:ascii="Times New Roman" w:hAnsi="Times New Roman" w:cs="Times New Roman"/>
          <w:sz w:val="24"/>
        </w:rPr>
        <w:t xml:space="preserve"> Qendra Kombëtare e Biznesit</w:t>
      </w:r>
      <w:r w:rsidRPr="00486121">
        <w:rPr>
          <w:rFonts w:ascii="Times New Roman" w:hAnsi="Times New Roman" w:cs="Times New Roman"/>
          <w:sz w:val="24"/>
        </w:rPr>
        <w:t>, me objekt aktiviteti në fushën për të cilën kërkohet pajisja me licencë;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Vërtetim nga prokuroria, që subjekti nuk është në procedim penal;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c)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Dëshmi penaliteti për administratorin e shoqërisë;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ç)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Përgjigjen me shkrim mbi besueshmërinë për administratorin e shoqërisë, lëshuar nga Policia e Shtetit;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>d) Licencën për sigurinë dhe mbrojtjen e mjedisit për ambientet e prodhimit, çaktivizimit dhe/ose riparimit të armëve;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>dh)Lejen e ndërtimit, shoqëruar me planimetrinë e objekteve për prodhimin, çaktivizimin dhe/ose riparimin e armëve dhe municioneve të tyre, ku të jenë të parashikuar repartet e prodhimit, magazinimit, laboratori i analizave kimike e balistike, poligonet, si dhe çdo njësi tjetër e cila i nevojitet procesit të prodhimit;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e)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Kontratën e punësimit me drejtuesin teknik, i cili duhet të jetë inxhinier mekanik, kimist ose specialist prodhimi me përvojë pune, të paktën, 3-vjeçare, në fushën e prodhimit të armëve;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lastRenderedPageBreak/>
        <w:t xml:space="preserve">ë)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Skemën teknologjike të prodhimit, çaktivizimit dhe/ose riparimit, të miratuar nga drejtuesi teknik dhe nga administratori i shoqërisë;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f)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Projektin e magazinave të lëndëve të para eksplozive, të miratuar nga Reparti i Inspektim- Shpëtim-Minierave, në përputhje me vendimin nr. 533, datë 8.7.2005, të Këshillit të Ministrave, "Për miratimin e rregullores së teknikës së sigurimit për përdorimin civil të lëndëve plasëse në Republikën e Shqipërisë";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g)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Aktin teknik dhe projektin për mbrojtjen nga zjarri dhe shpëtimi për mjediset ku do të prodhohen, magazinohen, çaktivizohen dhe/ose riparohen armët, ku të jenë përcaktuar sistemet e shuarjes së zjarrit, si brenda, ashtu edhe jashtë këtyre ambienteve;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>gj) Planin e veprimit dhe dokumentacionin për kushtet e sigurisë në punë, trajnimin e punonjësve dhe stafit, të miratuar nga drejtuesi teknik dhe administratori i shoqërisë;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>h) Kontratën për ruajtjen e ambienteve të prodhimit, magazinimit, çaktivizimit dhe/ose riparimit t ë armëve, me një shoqëri të pajisur me licencë të ruajtjes së sigurisë fizike, në të cilën të jetë parashikuar një plan i detajuar i masave të sigurisë, ku të përfshihen vendrojat, rrethimi, kamerat e sigurisë, si dhe çdo masë tjetër e marrë për sigurinë e objektit;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i) </w:t>
      </w:r>
      <w:r>
        <w:rPr>
          <w:rFonts w:ascii="Times New Roman" w:hAnsi="Times New Roman" w:cs="Times New Roman"/>
          <w:sz w:val="24"/>
        </w:rPr>
        <w:t xml:space="preserve">  </w:t>
      </w:r>
      <w:r w:rsidRPr="00486121">
        <w:rPr>
          <w:rFonts w:ascii="Times New Roman" w:hAnsi="Times New Roman" w:cs="Times New Roman"/>
          <w:sz w:val="24"/>
        </w:rPr>
        <w:t>Dokumentacionin teknik mbi pajisjet testuese për provat balistike dhe për pajisjet laboratorike për provat kimike;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j)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Dokumentacionin teknik për llojin, tipin, specifikimet teknike e standardet e ndjekura për armët dhe municionet që do të prodhohen, çaktivizohen dhe/ose riparohen.</w:t>
      </w:r>
    </w:p>
    <w:p w:rsidR="00486121" w:rsidRPr="00486121" w:rsidRDefault="00486121" w:rsidP="00486121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 xml:space="preserve">k) </w:t>
      </w:r>
      <w:r>
        <w:rPr>
          <w:rFonts w:ascii="Times New Roman" w:hAnsi="Times New Roman" w:cs="Times New Roman"/>
          <w:sz w:val="24"/>
        </w:rPr>
        <w:t xml:space="preserve"> </w:t>
      </w:r>
      <w:r w:rsidRPr="00486121">
        <w:rPr>
          <w:rFonts w:ascii="Times New Roman" w:hAnsi="Times New Roman" w:cs="Times New Roman"/>
          <w:sz w:val="24"/>
        </w:rPr>
        <w:t>Përpara zbardhjes së licencës subjekti aplikues duhet të paraqesë kontratën mbi sigurimin e përgjegjësisë publike të subjektit dhe sigurimin e jetës e të shëndetit të punonjësve nga aksidentet.</w:t>
      </w:r>
    </w:p>
    <w:p w:rsidR="00486121" w:rsidRDefault="00486121" w:rsidP="0048612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C7F62" w:rsidRPr="00EC7F62" w:rsidRDefault="00EC7F62" w:rsidP="00EC7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EC7F62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EC7F62" w:rsidRDefault="00EC7F62" w:rsidP="0048612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486121" w:rsidRPr="00486121" w:rsidRDefault="00486121" w:rsidP="0048612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486121">
        <w:rPr>
          <w:rFonts w:ascii="Times New Roman" w:hAnsi="Times New Roman" w:cs="Times New Roman"/>
          <w:sz w:val="24"/>
        </w:rPr>
        <w:t>Dokumentacioni i përmendur më sipër duhet të jetë lëshuar nga organet kompetente, brenda 3 (tre) muajve të fundit nga data e aplikimit të subjektit.</w:t>
      </w:r>
    </w:p>
    <w:p w:rsidR="004F74FA" w:rsidRPr="00115C06" w:rsidRDefault="004F74FA" w:rsidP="000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q-AL"/>
        </w:rPr>
      </w:pPr>
    </w:p>
    <w:p w:rsidR="00115C06" w:rsidRPr="00115C06" w:rsidRDefault="00115C06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Dokumentet e p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rcaktuara n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pik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, të cilat ofrohen nëpërmjet platformës elektronike e-Albania ose </w:t>
      </w:r>
      <w:r>
        <w:rPr>
          <w:rFonts w:ascii="Times New Roman" w:hAnsi="Times New Roman" w:cs="Times New Roman"/>
          <w:sz w:val="24"/>
        </w:rPr>
        <w:t xml:space="preserve">që mund të sigurohen </w:t>
      </w:r>
      <w:r w:rsidRPr="00115C06">
        <w:rPr>
          <w:rFonts w:ascii="Times New Roman" w:hAnsi="Times New Roman" w:cs="Times New Roman"/>
          <w:sz w:val="24"/>
        </w:rPr>
        <w:t xml:space="preserve">nëpërmjet ndërveprimit me institucionet që i lëshojnë këto dokumente, do të gjenerohen nga vetë </w:t>
      </w:r>
      <w:r w:rsidR="004D5633" w:rsidRPr="004D5633">
        <w:rPr>
          <w:rFonts w:ascii="Times New Roman" w:hAnsi="Times New Roman" w:cs="Times New Roman"/>
          <w:sz w:val="24"/>
        </w:rPr>
        <w:t>Autoriteti i Kontrollit Shtetëror i Eksporteve</w:t>
      </w:r>
      <w:r w:rsidRPr="00115C06">
        <w:rPr>
          <w:rFonts w:ascii="Times New Roman" w:hAnsi="Times New Roman" w:cs="Times New Roman"/>
          <w:sz w:val="24"/>
        </w:rPr>
        <w:t>.</w:t>
      </w:r>
    </w:p>
    <w:p w:rsidR="00115C06" w:rsidRPr="00115C06" w:rsidRDefault="00115C06" w:rsidP="008A74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BBE" w:rsidRPr="00115C06" w:rsidRDefault="00EC7F62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 xml:space="preserve">Autoriteti i Kontrollit Shtetëror </w:t>
      </w:r>
      <w:r>
        <w:rPr>
          <w:rFonts w:ascii="Times New Roman" w:hAnsi="Times New Roman" w:cs="Times New Roman"/>
          <w:sz w:val="24"/>
        </w:rPr>
        <w:t>të</w:t>
      </w:r>
      <w:r w:rsidRPr="004D5633">
        <w:rPr>
          <w:rFonts w:ascii="Times New Roman" w:hAnsi="Times New Roman" w:cs="Times New Roman"/>
          <w:sz w:val="24"/>
        </w:rPr>
        <w:t xml:space="preserve"> Eksporteve</w:t>
      </w:r>
      <w:r w:rsidR="004F74FA" w:rsidRPr="00115C06">
        <w:rPr>
          <w:rFonts w:ascii="Times New Roman" w:hAnsi="Times New Roman" w:cs="Times New Roman"/>
          <w:sz w:val="24"/>
        </w:rPr>
        <w:t>,</w:t>
      </w:r>
      <w:r w:rsidR="00E413C3" w:rsidRPr="00115C06">
        <w:rPr>
          <w:rFonts w:ascii="Times New Roman" w:hAnsi="Times New Roman" w:cs="Times New Roman"/>
          <w:sz w:val="24"/>
        </w:rPr>
        <w:t xml:space="preserve"> n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 xml:space="preserve"> m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>nyr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 xml:space="preserve"> periodike</w:t>
      </w:r>
      <w:r w:rsidR="004F74FA" w:rsidRPr="00115C06">
        <w:rPr>
          <w:rFonts w:ascii="Times New Roman" w:hAnsi="Times New Roman" w:cs="Times New Roman"/>
          <w:sz w:val="24"/>
        </w:rPr>
        <w:t>,</w:t>
      </w:r>
      <w:r w:rsidR="00E413C3" w:rsidRPr="00115C06">
        <w:rPr>
          <w:rFonts w:ascii="Times New Roman" w:hAnsi="Times New Roman" w:cs="Times New Roman"/>
          <w:sz w:val="24"/>
        </w:rPr>
        <w:t xml:space="preserve"> publikon dhe informon subjektet p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 xml:space="preserve">r </w:t>
      </w:r>
      <w:r w:rsidR="00115C06" w:rsidRPr="00115C06">
        <w:rPr>
          <w:rFonts w:ascii="Times New Roman" w:hAnsi="Times New Roman" w:cs="Times New Roman"/>
          <w:sz w:val="24"/>
        </w:rPr>
        <w:t>dokumentet</w:t>
      </w:r>
      <w:r w:rsidR="00E413C3" w:rsidRPr="00115C06">
        <w:rPr>
          <w:rFonts w:ascii="Times New Roman" w:hAnsi="Times New Roman" w:cs="Times New Roman"/>
          <w:sz w:val="24"/>
        </w:rPr>
        <w:t xml:space="preserve"> t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 xml:space="preserve"> cilat do t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 xml:space="preserve"> gjenerohen sipas paragrafit t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 xml:space="preserve"> m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>sip</w:t>
      </w:r>
      <w:r w:rsidR="006E4BBE" w:rsidRPr="00115C06">
        <w:rPr>
          <w:rFonts w:ascii="Times New Roman" w:hAnsi="Times New Roman" w:cs="Times New Roman"/>
          <w:sz w:val="24"/>
        </w:rPr>
        <w:t>ë</w:t>
      </w:r>
      <w:r w:rsidR="00E413C3" w:rsidRPr="00115C06">
        <w:rPr>
          <w:rFonts w:ascii="Times New Roman" w:hAnsi="Times New Roman" w:cs="Times New Roman"/>
          <w:sz w:val="24"/>
        </w:rPr>
        <w:t>rm.</w:t>
      </w:r>
      <w:r w:rsidR="00476BA9">
        <w:rPr>
          <w:rFonts w:ascii="Times New Roman" w:hAnsi="Times New Roman" w:cs="Times New Roman"/>
          <w:sz w:val="24"/>
        </w:rPr>
        <w:t>”.</w:t>
      </w:r>
    </w:p>
    <w:p w:rsidR="008A74BC" w:rsidRDefault="008A74BC" w:rsidP="008A74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5633" w:rsidRPr="00115C06" w:rsidRDefault="004D5633" w:rsidP="004D56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sz w:val="24"/>
        </w:rPr>
        <w:t xml:space="preserve">Pika </w:t>
      </w:r>
      <w:r>
        <w:rPr>
          <w:rFonts w:ascii="Times New Roman" w:hAnsi="Times New Roman" w:cs="Times New Roman"/>
          <w:sz w:val="24"/>
        </w:rPr>
        <w:t>15</w:t>
      </w:r>
      <w:r w:rsidRPr="00115C06">
        <w:rPr>
          <w:rFonts w:ascii="Times New Roman" w:hAnsi="Times New Roman" w:cs="Times New Roman"/>
          <w:sz w:val="24"/>
        </w:rPr>
        <w:t>, ndryshohet si më poshtë:</w:t>
      </w:r>
    </w:p>
    <w:p w:rsidR="004D5633" w:rsidRDefault="004D5633" w:rsidP="004D563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“15. </w:t>
      </w:r>
      <w:r w:rsidRPr="004D5633">
        <w:rPr>
          <w:rFonts w:ascii="Times New Roman" w:hAnsi="Times New Roman" w:cs="Times New Roman"/>
          <w:sz w:val="24"/>
        </w:rPr>
        <w:t>Ndërmarrjet shtetërore ekzistuese që kryejnë  veprimtari  prodhimi,  çaktivizimi  dhe/ose riparimi të armëve për t’u pajisur me licencë për prodhimin, çaktivizimin dhe/ose riparimin e armëve për kategoritë “A”, “B” dhe “C” paraqesin pranë Autoritetit të Kontrollit Shtetëror të Eksporteve formularin e kërkesës për licencë të plotësuar në të gjitha rubrikat shoqëruar me dokumentet origjinale ose fotokopjet e noterizuara, si më poshtë</w:t>
      </w:r>
      <w:r>
        <w:rPr>
          <w:rFonts w:ascii="Times New Roman" w:hAnsi="Times New Roman" w:cs="Times New Roman"/>
          <w:sz w:val="24"/>
        </w:rPr>
        <w:t>:</w:t>
      </w:r>
    </w:p>
    <w:p w:rsidR="004D5633" w:rsidRPr="004D5633" w:rsidRDefault="004D5633" w:rsidP="004D563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a) Vendimin/urdhrin e emërimit të drejtorit të ndërmarrjes shtetërore;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lastRenderedPageBreak/>
        <w:t>b) Licencën për sigurinë dhe mbrojtjen e mjedisit për ambientet e prodhimit, çaktivizimit dhe/ose riparimit të armëve;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c) Planimetrinë e objekteve për prodhimin armëve dhe municioneve të tyre, ku të jenë të parashikuar repartet e prodhimit, magazinimit, laboratori i analizave kimike dhe balistike, poligonet si dhe çdo njësi tjetër e cila i nevojitet procesit të prodhimit, çaktivizimit dhe/ose riparimit, të miratuar nga drejtori i ndërmarrjes;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ç) Urdhrin e emërimit të drejtuesit teknik/kryeinxhinierit të ndërmarrjes;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d) Skemën teknologjike të prodhimit, çaktivizimit dhe/ose riparimit, të miratuar nga drejtuesi teknik dhe nga drejtori i ndërmarrjes;</w:t>
      </w:r>
    </w:p>
    <w:p w:rsidR="004D5633" w:rsidRPr="004D5633" w:rsidRDefault="004D5633" w:rsidP="004D5633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dh) Aktin teknik si dhe projektin për mbrojtjen nga zjarri dhe shpëtimi për mjediset ku do të prodhohen, magazinohen, çaktivizohen dhe/ose riparohen armët, ku të jenë përcaktuar sistemet e shuarjes së zjarrit, si brenda, ashtu edhe jashtë këtyre ambienteve;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e) Planin e veprimit dhe dokumentacionin për kushtet e sigurisë në punë, trajnimin e punonjësve dhe stafit, të miratuar nga drejtuesi teknik dhe drejtori i ndërmarrjes;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ë) Dokumentacionin teknik mbi pajisjet testuese për provat balistike, si dhe pajisjet laboratorike për provat kimike;</w:t>
      </w:r>
    </w:p>
    <w:p w:rsidR="004D5633" w:rsidRPr="004D5633" w:rsidRDefault="004D5633" w:rsidP="004D5633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>f) Dokumentacionin teknik mbi llojin, tipin, specifikimet teknike dhe standardet e ndjekura për armët dhe municionet që do të prodhohen, çaktivizohen dhe/ose riparohen.</w:t>
      </w:r>
    </w:p>
    <w:p w:rsidR="004D5633" w:rsidRDefault="004D5633" w:rsidP="004D56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C7F62" w:rsidRPr="00EC7F62" w:rsidRDefault="00EC7F62" w:rsidP="00EC7F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EC7F62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EC7F62" w:rsidRDefault="00EC7F62" w:rsidP="004D56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4D5633" w:rsidRPr="00115C06" w:rsidRDefault="004D5633" w:rsidP="004D56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Dokumentet e p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rcaktuara n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 pik</w:t>
      </w:r>
      <w:r>
        <w:rPr>
          <w:rFonts w:ascii="Times New Roman" w:hAnsi="Times New Roman" w:cs="Times New Roman"/>
          <w:sz w:val="24"/>
        </w:rPr>
        <w:t>ë</w:t>
      </w:r>
      <w:r w:rsidRPr="00115C06">
        <w:rPr>
          <w:rFonts w:ascii="Times New Roman" w:hAnsi="Times New Roman" w:cs="Times New Roman"/>
          <w:sz w:val="24"/>
        </w:rPr>
        <w:t xml:space="preserve">, të cilat ofrohen nëpërmjet platformës elektronike e-Albania ose </w:t>
      </w:r>
      <w:r>
        <w:rPr>
          <w:rFonts w:ascii="Times New Roman" w:hAnsi="Times New Roman" w:cs="Times New Roman"/>
          <w:sz w:val="24"/>
        </w:rPr>
        <w:t xml:space="preserve">që mund të sigurohen </w:t>
      </w:r>
      <w:r w:rsidRPr="00115C06">
        <w:rPr>
          <w:rFonts w:ascii="Times New Roman" w:hAnsi="Times New Roman" w:cs="Times New Roman"/>
          <w:sz w:val="24"/>
        </w:rPr>
        <w:t xml:space="preserve">nëpërmjet ndërveprimit me institucionet që i lëshojnë këto dokumente, do të gjenerohen nga vetë </w:t>
      </w:r>
      <w:r w:rsidRPr="004D5633">
        <w:rPr>
          <w:rFonts w:ascii="Times New Roman" w:hAnsi="Times New Roman" w:cs="Times New Roman"/>
          <w:sz w:val="24"/>
        </w:rPr>
        <w:t>Autoriteti i Kontrollit Shtetëror i Eksporteve</w:t>
      </w:r>
      <w:r w:rsidRPr="00115C06">
        <w:rPr>
          <w:rFonts w:ascii="Times New Roman" w:hAnsi="Times New Roman" w:cs="Times New Roman"/>
          <w:sz w:val="24"/>
        </w:rPr>
        <w:t>.</w:t>
      </w:r>
    </w:p>
    <w:p w:rsidR="004D5633" w:rsidRPr="00115C06" w:rsidRDefault="004D5633" w:rsidP="004D56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5633" w:rsidRPr="00115C06" w:rsidRDefault="00EC7F62" w:rsidP="004D563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D5633">
        <w:rPr>
          <w:rFonts w:ascii="Times New Roman" w:hAnsi="Times New Roman" w:cs="Times New Roman"/>
          <w:sz w:val="24"/>
        </w:rPr>
        <w:t xml:space="preserve">Autoriteti i Kontrollit Shtetëror </w:t>
      </w:r>
      <w:r>
        <w:rPr>
          <w:rFonts w:ascii="Times New Roman" w:hAnsi="Times New Roman" w:cs="Times New Roman"/>
          <w:sz w:val="24"/>
        </w:rPr>
        <w:t>të</w:t>
      </w:r>
      <w:r w:rsidRPr="004D5633">
        <w:rPr>
          <w:rFonts w:ascii="Times New Roman" w:hAnsi="Times New Roman" w:cs="Times New Roman"/>
          <w:sz w:val="24"/>
        </w:rPr>
        <w:t xml:space="preserve"> Eksporteve</w:t>
      </w:r>
      <w:r w:rsidR="004D5633" w:rsidRPr="00115C06">
        <w:rPr>
          <w:rFonts w:ascii="Times New Roman" w:hAnsi="Times New Roman" w:cs="Times New Roman"/>
          <w:sz w:val="24"/>
        </w:rPr>
        <w:t>, në mënyrë periodike, publikon dhe informon subjektet për dokumentet të cilat do të gjenerohen sipas paragrafit të mësipërm.</w:t>
      </w:r>
      <w:r w:rsidR="004D5633">
        <w:rPr>
          <w:rFonts w:ascii="Times New Roman" w:hAnsi="Times New Roman" w:cs="Times New Roman"/>
          <w:sz w:val="24"/>
        </w:rPr>
        <w:t>”.</w:t>
      </w:r>
    </w:p>
    <w:p w:rsidR="00476BA9" w:rsidRPr="00476BA9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6426F" w:rsidRDefault="00E413C3" w:rsidP="0076426F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Ngarkohen  Autoriteti  i  Kontrollit  Shtetëror të Eksporteve dhe Ministria e Mbrojtjes</w:t>
      </w:r>
    </w:p>
    <w:p w:rsidR="00E413C3" w:rsidRPr="0076426F" w:rsidRDefault="0076426F" w:rsidP="0076426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413C3" w:rsidRPr="0076426F">
        <w:rPr>
          <w:rFonts w:ascii="Times New Roman" w:hAnsi="Times New Roman" w:cs="Times New Roman"/>
          <w:sz w:val="24"/>
        </w:rPr>
        <w:t xml:space="preserve">për zbatimin e këtij vendimi. </w:t>
      </w:r>
    </w:p>
    <w:p w:rsidR="00E413C3" w:rsidRPr="00115C06" w:rsidRDefault="00E413C3" w:rsidP="008A74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13C3" w:rsidRPr="00115C06" w:rsidRDefault="00E413C3" w:rsidP="00E413C3">
      <w:pPr>
        <w:jc w:val="both"/>
        <w:rPr>
          <w:rFonts w:ascii="Times New Roman" w:hAnsi="Times New Roman" w:cs="Times New Roman"/>
          <w:sz w:val="24"/>
        </w:rPr>
      </w:pPr>
      <w:r w:rsidRPr="00115C06">
        <w:rPr>
          <w:rFonts w:ascii="Times New Roman" w:hAnsi="Times New Roman" w:cs="Times New Roman"/>
          <w:sz w:val="24"/>
        </w:rPr>
        <w:t>Ky vendim hyn në fuqi pas botimit në “Fletoren zyrtare”</w:t>
      </w:r>
    </w:p>
    <w:p w:rsidR="00E413C3" w:rsidRPr="00115C06" w:rsidRDefault="00E413C3" w:rsidP="00E413C3">
      <w:pPr>
        <w:jc w:val="both"/>
        <w:rPr>
          <w:rFonts w:ascii="Times New Roman" w:hAnsi="Times New Roman" w:cs="Times New Roman"/>
          <w:sz w:val="28"/>
        </w:rPr>
      </w:pPr>
    </w:p>
    <w:p w:rsidR="00E413C3" w:rsidRPr="00115C06" w:rsidRDefault="00E413C3" w:rsidP="00E413C3">
      <w:pPr>
        <w:jc w:val="center"/>
        <w:rPr>
          <w:rFonts w:ascii="Times New Roman" w:hAnsi="Times New Roman" w:cs="Times New Roman"/>
          <w:b/>
          <w:sz w:val="24"/>
        </w:rPr>
      </w:pPr>
      <w:r w:rsidRPr="00115C06">
        <w:rPr>
          <w:rFonts w:ascii="Times New Roman" w:hAnsi="Times New Roman" w:cs="Times New Roman"/>
          <w:b/>
          <w:sz w:val="24"/>
        </w:rPr>
        <w:t>KRYEMINISTRI</w:t>
      </w:r>
    </w:p>
    <w:p w:rsidR="00E413C3" w:rsidRPr="00115C06" w:rsidRDefault="00E413C3" w:rsidP="00E413C3">
      <w:pPr>
        <w:jc w:val="center"/>
        <w:rPr>
          <w:rFonts w:ascii="Times New Roman" w:hAnsi="Times New Roman" w:cs="Times New Roman"/>
          <w:b/>
          <w:sz w:val="28"/>
        </w:rPr>
      </w:pPr>
    </w:p>
    <w:p w:rsidR="000835F2" w:rsidRPr="00115C06" w:rsidRDefault="00E413C3" w:rsidP="000835F2">
      <w:pPr>
        <w:jc w:val="center"/>
        <w:rPr>
          <w:rFonts w:ascii="Times New Roman" w:hAnsi="Times New Roman" w:cs="Times New Roman"/>
          <w:b/>
          <w:sz w:val="28"/>
        </w:rPr>
      </w:pPr>
      <w:r w:rsidRPr="00115C06">
        <w:rPr>
          <w:rFonts w:ascii="Times New Roman" w:hAnsi="Times New Roman" w:cs="Times New Roman"/>
          <w:b/>
          <w:sz w:val="28"/>
        </w:rPr>
        <w:t>Edi RAMA</w:t>
      </w:r>
    </w:p>
    <w:p w:rsidR="007E2949" w:rsidRPr="00115C06" w:rsidRDefault="007E2949" w:rsidP="000835F2">
      <w:pPr>
        <w:jc w:val="center"/>
        <w:rPr>
          <w:rFonts w:ascii="Times New Roman" w:hAnsi="Times New Roman" w:cs="Times New Roman"/>
          <w:sz w:val="24"/>
        </w:rPr>
      </w:pPr>
    </w:p>
    <w:p w:rsidR="007E2949" w:rsidRDefault="007E2949" w:rsidP="007E2949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7E2949" w:rsidSect="007E294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B40"/>
    <w:multiLevelType w:val="hybridMultilevel"/>
    <w:tmpl w:val="8C02C17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449"/>
    <w:multiLevelType w:val="hybridMultilevel"/>
    <w:tmpl w:val="54941DB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A547E"/>
    <w:multiLevelType w:val="hybridMultilevel"/>
    <w:tmpl w:val="E002659C"/>
    <w:lvl w:ilvl="0" w:tplc="B1BC1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7B7"/>
    <w:multiLevelType w:val="hybridMultilevel"/>
    <w:tmpl w:val="3E7EF1F4"/>
    <w:lvl w:ilvl="0" w:tplc="041C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955"/>
    <w:multiLevelType w:val="hybridMultilevel"/>
    <w:tmpl w:val="5232A15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6781"/>
    <w:multiLevelType w:val="hybridMultilevel"/>
    <w:tmpl w:val="D0E45F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3EA"/>
    <w:multiLevelType w:val="hybridMultilevel"/>
    <w:tmpl w:val="37AAFF8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023"/>
    <w:multiLevelType w:val="hybridMultilevel"/>
    <w:tmpl w:val="BF34DD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13C1"/>
    <w:multiLevelType w:val="hybridMultilevel"/>
    <w:tmpl w:val="59BE5634"/>
    <w:lvl w:ilvl="0" w:tplc="660C568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A1E67"/>
    <w:multiLevelType w:val="hybridMultilevel"/>
    <w:tmpl w:val="A342C4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F2F92"/>
    <w:multiLevelType w:val="hybridMultilevel"/>
    <w:tmpl w:val="0ECAB1D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2298"/>
    <w:multiLevelType w:val="hybridMultilevel"/>
    <w:tmpl w:val="D48C803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1"/>
    <w:rsid w:val="0001450D"/>
    <w:rsid w:val="000835F2"/>
    <w:rsid w:val="00115C06"/>
    <w:rsid w:val="001627B9"/>
    <w:rsid w:val="00172324"/>
    <w:rsid w:val="002268B6"/>
    <w:rsid w:val="00247671"/>
    <w:rsid w:val="0033337C"/>
    <w:rsid w:val="004732F3"/>
    <w:rsid w:val="00476BA9"/>
    <w:rsid w:val="00486121"/>
    <w:rsid w:val="004C2BFD"/>
    <w:rsid w:val="004D5633"/>
    <w:rsid w:val="004F74FA"/>
    <w:rsid w:val="00586B21"/>
    <w:rsid w:val="00606886"/>
    <w:rsid w:val="00661C41"/>
    <w:rsid w:val="006E4BBE"/>
    <w:rsid w:val="0076426F"/>
    <w:rsid w:val="00796652"/>
    <w:rsid w:val="007D3923"/>
    <w:rsid w:val="007E2949"/>
    <w:rsid w:val="007E78FD"/>
    <w:rsid w:val="008A74BC"/>
    <w:rsid w:val="00965B93"/>
    <w:rsid w:val="00B36EA1"/>
    <w:rsid w:val="00B83F8A"/>
    <w:rsid w:val="00C55382"/>
    <w:rsid w:val="00CC18AD"/>
    <w:rsid w:val="00CD5F0D"/>
    <w:rsid w:val="00DE251D"/>
    <w:rsid w:val="00E413C3"/>
    <w:rsid w:val="00EC7F62"/>
    <w:rsid w:val="00FC5D35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86D1-B8A6-4B63-A0CB-6AFFF2C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C3"/>
    <w:pPr>
      <w:ind w:left="720"/>
      <w:contextualSpacing/>
    </w:pPr>
  </w:style>
  <w:style w:type="paragraph" w:styleId="NoSpacing">
    <w:name w:val="No Spacing"/>
    <w:uiPriority w:val="1"/>
    <w:qFormat/>
    <w:rsid w:val="007E2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Elton Hodaj</cp:lastModifiedBy>
  <cp:revision>2</cp:revision>
  <cp:lastPrinted>2018-01-19T08:57:00Z</cp:lastPrinted>
  <dcterms:created xsi:type="dcterms:W3CDTF">2018-04-24T07:52:00Z</dcterms:created>
  <dcterms:modified xsi:type="dcterms:W3CDTF">2018-04-24T07:52:00Z</dcterms:modified>
</cp:coreProperties>
</file>